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658" w:rsidRDefault="00C07658" w:rsidP="00892E60">
      <w:pPr>
        <w:jc w:val="center"/>
        <w:rPr>
          <w:rFonts w:ascii="Times New Roman" w:hAnsi="Times New Roman" w:cs="Times New Roman"/>
          <w:sz w:val="24"/>
        </w:rPr>
      </w:pPr>
    </w:p>
    <w:p w:rsidR="00E55273" w:rsidRPr="00C07658" w:rsidRDefault="00892E60" w:rsidP="00892E60">
      <w:pPr>
        <w:jc w:val="center"/>
        <w:rPr>
          <w:rFonts w:ascii="Times New Roman" w:hAnsi="Times New Roman" w:cs="Times New Roman"/>
          <w:b/>
          <w:sz w:val="24"/>
        </w:rPr>
      </w:pPr>
      <w:r w:rsidRPr="00C07658">
        <w:rPr>
          <w:rFonts w:ascii="Times New Roman" w:hAnsi="Times New Roman" w:cs="Times New Roman"/>
          <w:b/>
          <w:sz w:val="24"/>
        </w:rPr>
        <w:t>Market Research on Sports Industry</w:t>
      </w:r>
    </w:p>
    <w:p w:rsidR="00892E60" w:rsidRDefault="00892E60" w:rsidP="00892E60">
      <w:pPr>
        <w:jc w:val="center"/>
        <w:rPr>
          <w:rFonts w:ascii="Times New Roman" w:hAnsi="Times New Roman" w:cs="Times New Roman"/>
          <w:sz w:val="24"/>
        </w:rPr>
      </w:pPr>
    </w:p>
    <w:p w:rsidR="00892E60" w:rsidRDefault="00892E60" w:rsidP="00892E60">
      <w:pPr>
        <w:jc w:val="center"/>
        <w:rPr>
          <w:rFonts w:ascii="Times New Roman" w:hAnsi="Times New Roman" w:cs="Times New Roman"/>
          <w:sz w:val="24"/>
        </w:rPr>
      </w:pPr>
    </w:p>
    <w:p w:rsidR="00892E60" w:rsidRDefault="00892E60" w:rsidP="00892E60">
      <w:pPr>
        <w:jc w:val="center"/>
        <w:rPr>
          <w:rFonts w:ascii="Times New Roman" w:hAnsi="Times New Roman" w:cs="Times New Roman"/>
          <w:sz w:val="24"/>
        </w:rPr>
      </w:pPr>
    </w:p>
    <w:p w:rsidR="00892E60" w:rsidRDefault="00892E60" w:rsidP="00892E60">
      <w:pPr>
        <w:jc w:val="center"/>
        <w:rPr>
          <w:rFonts w:ascii="Times New Roman" w:hAnsi="Times New Roman" w:cs="Times New Roman"/>
          <w:sz w:val="24"/>
        </w:rPr>
      </w:pPr>
    </w:p>
    <w:p w:rsidR="00892E60" w:rsidRDefault="00892E60" w:rsidP="00892E60">
      <w:pPr>
        <w:jc w:val="center"/>
        <w:rPr>
          <w:rFonts w:ascii="Times New Roman" w:hAnsi="Times New Roman" w:cs="Times New Roman"/>
          <w:sz w:val="24"/>
        </w:rPr>
      </w:pPr>
      <w:r>
        <w:rPr>
          <w:rFonts w:ascii="Times New Roman" w:hAnsi="Times New Roman" w:cs="Times New Roman"/>
          <w:sz w:val="24"/>
        </w:rPr>
        <w:t>Name</w:t>
      </w:r>
    </w:p>
    <w:p w:rsidR="00892E60" w:rsidRDefault="00892E60" w:rsidP="00892E60">
      <w:pPr>
        <w:jc w:val="center"/>
        <w:rPr>
          <w:rFonts w:ascii="Times New Roman" w:hAnsi="Times New Roman" w:cs="Times New Roman"/>
          <w:sz w:val="24"/>
        </w:rPr>
      </w:pPr>
      <w:r>
        <w:rPr>
          <w:rFonts w:ascii="Times New Roman" w:hAnsi="Times New Roman" w:cs="Times New Roman"/>
          <w:sz w:val="24"/>
        </w:rPr>
        <w:t>Institute of Affiliation</w:t>
      </w:r>
    </w:p>
    <w:p w:rsidR="00892E60" w:rsidRDefault="00892E60" w:rsidP="00892E60">
      <w:pPr>
        <w:jc w:val="center"/>
        <w:rPr>
          <w:rFonts w:ascii="Times New Roman" w:hAnsi="Times New Roman" w:cs="Times New Roman"/>
          <w:sz w:val="24"/>
        </w:rPr>
      </w:pPr>
      <w:r>
        <w:rPr>
          <w:rFonts w:ascii="Times New Roman" w:hAnsi="Times New Roman" w:cs="Times New Roman"/>
          <w:sz w:val="24"/>
        </w:rPr>
        <w:t>Professor</w:t>
      </w:r>
    </w:p>
    <w:p w:rsidR="00892E60" w:rsidRDefault="00892E60" w:rsidP="00892E60">
      <w:pPr>
        <w:jc w:val="center"/>
        <w:rPr>
          <w:rFonts w:ascii="Times New Roman" w:hAnsi="Times New Roman" w:cs="Times New Roman"/>
          <w:sz w:val="24"/>
        </w:rPr>
      </w:pPr>
      <w:r>
        <w:rPr>
          <w:rFonts w:ascii="Times New Roman" w:hAnsi="Times New Roman" w:cs="Times New Roman"/>
          <w:sz w:val="24"/>
        </w:rPr>
        <w:t>Date</w:t>
      </w:r>
    </w:p>
    <w:p w:rsidR="00892E60" w:rsidRDefault="00892E60" w:rsidP="00892E60">
      <w:pPr>
        <w:rPr>
          <w:rFonts w:ascii="Times New Roman" w:hAnsi="Times New Roman" w:cs="Times New Roman"/>
          <w:sz w:val="24"/>
        </w:rPr>
      </w:pPr>
    </w:p>
    <w:p w:rsidR="00892E60" w:rsidRDefault="00892E60" w:rsidP="00892E60">
      <w:pPr>
        <w:rPr>
          <w:rFonts w:ascii="Times New Roman" w:hAnsi="Times New Roman" w:cs="Times New Roman"/>
          <w:sz w:val="24"/>
        </w:rPr>
      </w:pPr>
    </w:p>
    <w:p w:rsidR="00892E60" w:rsidRDefault="00892E60" w:rsidP="00892E60">
      <w:pPr>
        <w:rPr>
          <w:rFonts w:ascii="Times New Roman" w:hAnsi="Times New Roman" w:cs="Times New Roman"/>
          <w:sz w:val="24"/>
        </w:rPr>
      </w:pPr>
    </w:p>
    <w:p w:rsidR="00892E60" w:rsidRDefault="00892E60" w:rsidP="00892E60">
      <w:pPr>
        <w:rPr>
          <w:rFonts w:ascii="Times New Roman" w:hAnsi="Times New Roman" w:cs="Times New Roman"/>
          <w:sz w:val="24"/>
        </w:rPr>
      </w:pPr>
    </w:p>
    <w:p w:rsidR="00892E60" w:rsidRDefault="00892E60" w:rsidP="00892E60">
      <w:pPr>
        <w:rPr>
          <w:rFonts w:ascii="Times New Roman" w:hAnsi="Times New Roman" w:cs="Times New Roman"/>
          <w:sz w:val="24"/>
        </w:rPr>
      </w:pPr>
    </w:p>
    <w:p w:rsidR="00892E60" w:rsidRDefault="00892E60" w:rsidP="00892E60">
      <w:pPr>
        <w:rPr>
          <w:rFonts w:ascii="Times New Roman" w:hAnsi="Times New Roman" w:cs="Times New Roman"/>
          <w:sz w:val="24"/>
        </w:rPr>
      </w:pPr>
    </w:p>
    <w:p w:rsidR="00892E60" w:rsidRDefault="00892E60" w:rsidP="00892E60">
      <w:pPr>
        <w:rPr>
          <w:rFonts w:ascii="Times New Roman" w:hAnsi="Times New Roman" w:cs="Times New Roman"/>
          <w:sz w:val="24"/>
        </w:rPr>
      </w:pPr>
    </w:p>
    <w:p w:rsidR="00892E60" w:rsidRDefault="00892E60" w:rsidP="00892E60">
      <w:pPr>
        <w:rPr>
          <w:rFonts w:ascii="Times New Roman" w:hAnsi="Times New Roman" w:cs="Times New Roman"/>
          <w:sz w:val="24"/>
        </w:rPr>
      </w:pPr>
    </w:p>
    <w:p w:rsidR="00892E60" w:rsidRDefault="00892E60" w:rsidP="00892E60">
      <w:pPr>
        <w:rPr>
          <w:rFonts w:ascii="Times New Roman" w:hAnsi="Times New Roman" w:cs="Times New Roman"/>
          <w:sz w:val="24"/>
        </w:rPr>
      </w:pPr>
    </w:p>
    <w:p w:rsidR="002A45CF" w:rsidRPr="003438F3" w:rsidRDefault="002A45CF" w:rsidP="00892E60">
      <w:pPr>
        <w:rPr>
          <w:rFonts w:ascii="Times New Roman" w:hAnsi="Times New Roman" w:cs="Times New Roman"/>
          <w:b/>
          <w:sz w:val="24"/>
        </w:rPr>
      </w:pPr>
      <w:r w:rsidRPr="003438F3">
        <w:rPr>
          <w:rFonts w:ascii="Times New Roman" w:hAnsi="Times New Roman" w:cs="Times New Roman"/>
          <w:b/>
          <w:sz w:val="24"/>
        </w:rPr>
        <w:t xml:space="preserve">Title </w:t>
      </w:r>
    </w:p>
    <w:p w:rsidR="00892E60" w:rsidRDefault="00C07658" w:rsidP="00892E60">
      <w:pPr>
        <w:rPr>
          <w:rFonts w:ascii="Times New Roman" w:hAnsi="Times New Roman" w:cs="Times New Roman"/>
          <w:sz w:val="24"/>
        </w:rPr>
      </w:pPr>
      <w:proofErr w:type="gramStart"/>
      <w:r w:rsidRPr="00C07658">
        <w:rPr>
          <w:rFonts w:ascii="Times New Roman" w:hAnsi="Times New Roman" w:cs="Times New Roman"/>
          <w:sz w:val="24"/>
        </w:rPr>
        <w:t xml:space="preserve">Kenneth </w:t>
      </w:r>
      <w:proofErr w:type="spellStart"/>
      <w:r w:rsidRPr="00C07658">
        <w:rPr>
          <w:rFonts w:ascii="Times New Roman" w:hAnsi="Times New Roman" w:cs="Times New Roman"/>
          <w:sz w:val="24"/>
        </w:rPr>
        <w:t>Ip</w:t>
      </w:r>
      <w:proofErr w:type="spellEnd"/>
      <w:r w:rsidRPr="00C07658">
        <w:rPr>
          <w:rFonts w:ascii="Times New Roman" w:hAnsi="Times New Roman" w:cs="Times New Roman"/>
          <w:sz w:val="24"/>
        </w:rPr>
        <w:t xml:space="preserve"> &amp; </w:t>
      </w:r>
      <w:proofErr w:type="spellStart"/>
      <w:r w:rsidRPr="00C07658">
        <w:rPr>
          <w:rFonts w:ascii="Times New Roman" w:hAnsi="Times New Roman" w:cs="Times New Roman"/>
          <w:sz w:val="24"/>
        </w:rPr>
        <w:t>Kaiming</w:t>
      </w:r>
      <w:proofErr w:type="spellEnd"/>
      <w:r w:rsidRPr="00C07658">
        <w:rPr>
          <w:rFonts w:ascii="Times New Roman" w:hAnsi="Times New Roman" w:cs="Times New Roman"/>
          <w:sz w:val="24"/>
        </w:rPr>
        <w:t xml:space="preserve"> She &amp; Kemi </w:t>
      </w:r>
      <w:proofErr w:type="spellStart"/>
      <w:r w:rsidRPr="00C07658">
        <w:rPr>
          <w:rFonts w:ascii="Times New Roman" w:hAnsi="Times New Roman" w:cs="Times New Roman"/>
          <w:sz w:val="24"/>
        </w:rPr>
        <w:t>Adeyeye</w:t>
      </w:r>
      <w:proofErr w:type="spellEnd"/>
      <w:r>
        <w:rPr>
          <w:rFonts w:ascii="Times New Roman" w:hAnsi="Times New Roman" w:cs="Times New Roman"/>
          <w:sz w:val="24"/>
        </w:rPr>
        <w:t>.</w:t>
      </w:r>
      <w:proofErr w:type="gramEnd"/>
      <w:r>
        <w:rPr>
          <w:rFonts w:ascii="Times New Roman" w:hAnsi="Times New Roman" w:cs="Times New Roman"/>
          <w:sz w:val="24"/>
        </w:rPr>
        <w:t xml:space="preserve"> (2017). </w:t>
      </w:r>
      <w:bookmarkStart w:id="0" w:name="_GoBack"/>
      <w:bookmarkEnd w:id="0"/>
      <w:r w:rsidR="002A45CF">
        <w:rPr>
          <w:rFonts w:ascii="Times New Roman" w:hAnsi="Times New Roman" w:cs="Times New Roman"/>
          <w:sz w:val="24"/>
        </w:rPr>
        <w:t xml:space="preserve">Lifespan Effects of Shower Water Heat Retrieval: Case Study of a Connection at a College Entertainment Facility in the UK </w:t>
      </w:r>
    </w:p>
    <w:p w:rsidR="002A45CF" w:rsidRPr="003438F3" w:rsidRDefault="002A45CF" w:rsidP="00892E60">
      <w:pPr>
        <w:rPr>
          <w:rFonts w:ascii="Times New Roman" w:hAnsi="Times New Roman" w:cs="Times New Roman"/>
          <w:b/>
          <w:sz w:val="24"/>
        </w:rPr>
      </w:pPr>
      <w:r w:rsidRPr="003438F3">
        <w:rPr>
          <w:rFonts w:ascii="Times New Roman" w:hAnsi="Times New Roman" w:cs="Times New Roman"/>
          <w:b/>
          <w:sz w:val="24"/>
        </w:rPr>
        <w:t>Purpose</w:t>
      </w:r>
    </w:p>
    <w:p w:rsidR="003D3107" w:rsidRDefault="00616018" w:rsidP="00892E60">
      <w:pPr>
        <w:rPr>
          <w:rFonts w:ascii="Times New Roman" w:hAnsi="Times New Roman" w:cs="Times New Roman"/>
          <w:sz w:val="24"/>
        </w:rPr>
      </w:pPr>
      <w:r>
        <w:rPr>
          <w:rFonts w:ascii="Times New Roman" w:hAnsi="Times New Roman" w:cs="Times New Roman"/>
          <w:sz w:val="24"/>
        </w:rPr>
        <w:t>The objecti</w:t>
      </w:r>
      <w:r w:rsidR="00455BF9">
        <w:rPr>
          <w:rFonts w:ascii="Times New Roman" w:hAnsi="Times New Roman" w:cs="Times New Roman"/>
          <w:sz w:val="24"/>
        </w:rPr>
        <w:t>ve of this study is to assess the ecological and economic stability of a perpendicular unwanted heat over a lifespan of 50years comparing it to a normal PVC pipe.</w:t>
      </w:r>
      <w:r w:rsidR="003D3107">
        <w:rPr>
          <w:rFonts w:ascii="Times New Roman" w:hAnsi="Times New Roman" w:cs="Times New Roman"/>
          <w:sz w:val="24"/>
        </w:rPr>
        <w:t xml:space="preserve"> Using a heat transmission will help to measure the in-situ thermal performance of specific and several uses of showers in each changing apartment. </w:t>
      </w:r>
    </w:p>
    <w:p w:rsidR="003D3107" w:rsidRPr="003438F3" w:rsidRDefault="003D3107" w:rsidP="00892E60">
      <w:pPr>
        <w:rPr>
          <w:rFonts w:ascii="Times New Roman" w:hAnsi="Times New Roman" w:cs="Times New Roman"/>
          <w:b/>
          <w:sz w:val="24"/>
        </w:rPr>
      </w:pPr>
      <w:r w:rsidRPr="003438F3">
        <w:rPr>
          <w:rFonts w:ascii="Times New Roman" w:hAnsi="Times New Roman" w:cs="Times New Roman"/>
          <w:b/>
          <w:sz w:val="24"/>
        </w:rPr>
        <w:t>Problem</w:t>
      </w:r>
    </w:p>
    <w:p w:rsidR="003D3107" w:rsidRDefault="001B5B53" w:rsidP="00892E60">
      <w:pPr>
        <w:rPr>
          <w:rFonts w:ascii="Times New Roman" w:hAnsi="Times New Roman" w:cs="Times New Roman"/>
          <w:sz w:val="24"/>
        </w:rPr>
      </w:pPr>
      <w:r>
        <w:rPr>
          <w:rFonts w:ascii="Times New Roman" w:hAnsi="Times New Roman" w:cs="Times New Roman"/>
          <w:sz w:val="24"/>
        </w:rPr>
        <w:t>This study does not show straight data assessment of</w:t>
      </w:r>
      <w:r w:rsidR="00040068">
        <w:rPr>
          <w:rFonts w:ascii="Times New Roman" w:hAnsi="Times New Roman" w:cs="Times New Roman"/>
          <w:sz w:val="24"/>
        </w:rPr>
        <w:t xml:space="preserve"> the</w:t>
      </w:r>
      <w:r>
        <w:rPr>
          <w:rFonts w:ascii="Times New Roman" w:hAnsi="Times New Roman" w:cs="Times New Roman"/>
          <w:sz w:val="24"/>
        </w:rPr>
        <w:t xml:space="preserve"> results of related site calculations. WWHX does not contribute financially to the project but instead consumes a lot of fuel</w:t>
      </w:r>
      <w:r w:rsidR="00D52280">
        <w:rPr>
          <w:rFonts w:ascii="Times New Roman" w:hAnsi="Times New Roman" w:cs="Times New Roman"/>
          <w:sz w:val="24"/>
        </w:rPr>
        <w:t xml:space="preserve"> and is very costly.</w:t>
      </w:r>
      <w:r w:rsidR="00A03056">
        <w:rPr>
          <w:rFonts w:ascii="Times New Roman" w:hAnsi="Times New Roman" w:cs="Times New Roman"/>
          <w:sz w:val="24"/>
        </w:rPr>
        <w:t xml:space="preserve"> </w:t>
      </w:r>
      <w:r>
        <w:rPr>
          <w:rFonts w:ascii="Times New Roman" w:hAnsi="Times New Roman" w:cs="Times New Roman"/>
          <w:sz w:val="24"/>
        </w:rPr>
        <w:t>This study takes a lot of time before actual findings can be se</w:t>
      </w:r>
      <w:r w:rsidR="00DA62C6">
        <w:rPr>
          <w:rFonts w:ascii="Times New Roman" w:hAnsi="Times New Roman" w:cs="Times New Roman"/>
          <w:sz w:val="24"/>
        </w:rPr>
        <w:t>en as the results are reliant on the showers taken.</w:t>
      </w:r>
      <w:r>
        <w:rPr>
          <w:rFonts w:ascii="Times New Roman" w:hAnsi="Times New Roman" w:cs="Times New Roman"/>
          <w:sz w:val="24"/>
        </w:rPr>
        <w:t xml:space="preserve">  </w:t>
      </w:r>
      <w:r w:rsidR="00A03056">
        <w:rPr>
          <w:rFonts w:ascii="Times New Roman" w:hAnsi="Times New Roman" w:cs="Times New Roman"/>
          <w:sz w:val="24"/>
        </w:rPr>
        <w:t xml:space="preserve">There is no comprehensive training on perpendicular WWHX giving performance data based on observing real connections. </w:t>
      </w:r>
    </w:p>
    <w:p w:rsidR="001B5B53" w:rsidRPr="003438F3" w:rsidRDefault="001B5B53" w:rsidP="00892E60">
      <w:pPr>
        <w:rPr>
          <w:rFonts w:ascii="Times New Roman" w:hAnsi="Times New Roman" w:cs="Times New Roman"/>
          <w:b/>
          <w:sz w:val="24"/>
        </w:rPr>
      </w:pPr>
      <w:r w:rsidRPr="003438F3">
        <w:rPr>
          <w:rFonts w:ascii="Times New Roman" w:hAnsi="Times New Roman" w:cs="Times New Roman"/>
          <w:b/>
          <w:sz w:val="24"/>
        </w:rPr>
        <w:t>Procedure</w:t>
      </w:r>
    </w:p>
    <w:p w:rsidR="001B5B53" w:rsidRDefault="001B5B53" w:rsidP="00892E60">
      <w:pPr>
        <w:rPr>
          <w:rFonts w:ascii="Times New Roman" w:hAnsi="Times New Roman" w:cs="Times New Roman"/>
          <w:sz w:val="24"/>
        </w:rPr>
      </w:pPr>
      <w:r>
        <w:rPr>
          <w:rFonts w:ascii="Times New Roman" w:hAnsi="Times New Roman" w:cs="Times New Roman"/>
          <w:sz w:val="24"/>
        </w:rPr>
        <w:t xml:space="preserve">The process consisted of recurrent flow and </w:t>
      </w:r>
      <w:r w:rsidR="00040068">
        <w:rPr>
          <w:rFonts w:ascii="Times New Roman" w:hAnsi="Times New Roman" w:cs="Times New Roman"/>
          <w:sz w:val="24"/>
        </w:rPr>
        <w:t>high-</w:t>
      </w:r>
      <w:r>
        <w:rPr>
          <w:rFonts w:ascii="Times New Roman" w:hAnsi="Times New Roman" w:cs="Times New Roman"/>
          <w:sz w:val="24"/>
        </w:rPr>
        <w:t xml:space="preserve">temperature amounts </w:t>
      </w:r>
      <w:r w:rsidR="00DA62C6">
        <w:rPr>
          <w:rFonts w:ascii="Times New Roman" w:hAnsi="Times New Roman" w:cs="Times New Roman"/>
          <w:sz w:val="24"/>
        </w:rPr>
        <w:t>with diverse digits of shower units in action. The main dimension after some model were repeated in two shower rooms and took place at the start, middle, and at the end of the nursing retro. The lifespan processes of the practical unit are shown in diagram five.</w:t>
      </w:r>
    </w:p>
    <w:p w:rsidR="007D34F8" w:rsidRDefault="007D34F8" w:rsidP="00892E60">
      <w:pPr>
        <w:rPr>
          <w:rFonts w:ascii="Times New Roman" w:hAnsi="Times New Roman" w:cs="Times New Roman"/>
          <w:sz w:val="24"/>
        </w:rPr>
      </w:pPr>
    </w:p>
    <w:p w:rsidR="007D34F8" w:rsidRDefault="007D34F8" w:rsidP="00892E60">
      <w:pPr>
        <w:rPr>
          <w:rFonts w:ascii="Times New Roman" w:hAnsi="Times New Roman" w:cs="Times New Roman"/>
          <w:sz w:val="24"/>
        </w:rPr>
      </w:pPr>
    </w:p>
    <w:p w:rsidR="00DA62C6" w:rsidRPr="003438F3" w:rsidRDefault="00DA62C6" w:rsidP="00892E60">
      <w:pPr>
        <w:rPr>
          <w:rFonts w:ascii="Times New Roman" w:hAnsi="Times New Roman" w:cs="Times New Roman"/>
          <w:b/>
          <w:sz w:val="24"/>
        </w:rPr>
      </w:pPr>
      <w:r w:rsidRPr="003438F3">
        <w:rPr>
          <w:rFonts w:ascii="Times New Roman" w:hAnsi="Times New Roman" w:cs="Times New Roman"/>
          <w:b/>
          <w:sz w:val="24"/>
        </w:rPr>
        <w:t xml:space="preserve">Results </w:t>
      </w:r>
    </w:p>
    <w:p w:rsidR="007D34F8" w:rsidRDefault="007D34F8" w:rsidP="00892E60">
      <w:pPr>
        <w:rPr>
          <w:rFonts w:ascii="Times New Roman" w:hAnsi="Times New Roman" w:cs="Times New Roman"/>
          <w:sz w:val="24"/>
        </w:rPr>
      </w:pPr>
      <w:r>
        <w:rPr>
          <w:rFonts w:ascii="Times New Roman" w:hAnsi="Times New Roman" w:cs="Times New Roman"/>
          <w:sz w:val="24"/>
        </w:rPr>
        <w:t xml:space="preserve">There was no contact to modify the heat and regulate settings of the mixing controllers which helped to preserve the cold and the hot water. The </w:t>
      </w:r>
      <w:r w:rsidR="00040068">
        <w:rPr>
          <w:rFonts w:ascii="Times New Roman" w:hAnsi="Times New Roman" w:cs="Times New Roman"/>
          <w:sz w:val="24"/>
        </w:rPr>
        <w:t xml:space="preserve">temperatures were </w:t>
      </w:r>
      <w:r>
        <w:rPr>
          <w:rFonts w:ascii="Times New Roman" w:hAnsi="Times New Roman" w:cs="Times New Roman"/>
          <w:sz w:val="24"/>
        </w:rPr>
        <w:t>kept stable at 10.4c and 12.5c. The findings were used to create representative presentation data for usage in the simulation demonstrating in the next step.</w:t>
      </w:r>
    </w:p>
    <w:p w:rsidR="00D52280" w:rsidRPr="003438F3" w:rsidRDefault="00D52280" w:rsidP="00892E60">
      <w:pPr>
        <w:rPr>
          <w:rFonts w:ascii="Times New Roman" w:hAnsi="Times New Roman" w:cs="Times New Roman"/>
          <w:b/>
          <w:sz w:val="24"/>
        </w:rPr>
      </w:pPr>
      <w:r w:rsidRPr="003438F3">
        <w:rPr>
          <w:rFonts w:ascii="Times New Roman" w:hAnsi="Times New Roman" w:cs="Times New Roman"/>
          <w:b/>
          <w:sz w:val="24"/>
        </w:rPr>
        <w:t>Conclusion</w:t>
      </w:r>
    </w:p>
    <w:p w:rsidR="007D34F8" w:rsidRDefault="007D34F8" w:rsidP="00892E60">
      <w:pPr>
        <w:rPr>
          <w:rFonts w:ascii="Times New Roman" w:hAnsi="Times New Roman" w:cs="Times New Roman"/>
          <w:sz w:val="24"/>
        </w:rPr>
      </w:pPr>
      <w:r>
        <w:rPr>
          <w:rFonts w:ascii="Times New Roman" w:hAnsi="Times New Roman" w:cs="Times New Roman"/>
          <w:sz w:val="24"/>
        </w:rPr>
        <w:t>This article has calculated the whole-life ecological and economic effects of surplus water heat retrieval skill</w:t>
      </w:r>
      <w:r w:rsidR="00040068">
        <w:rPr>
          <w:rFonts w:ascii="Times New Roman" w:hAnsi="Times New Roman" w:cs="Times New Roman"/>
          <w:sz w:val="24"/>
        </w:rPr>
        <w:t>s</w:t>
      </w:r>
      <w:r w:rsidR="003438F3">
        <w:rPr>
          <w:rFonts w:ascii="Times New Roman" w:hAnsi="Times New Roman" w:cs="Times New Roman"/>
          <w:sz w:val="24"/>
        </w:rPr>
        <w:t xml:space="preserve"> in an entertainment facility where there is a lot of usage of showers. This article has shown that 50% of the water wasted could be saved. The LCEA demonstrates how WWHX might be operative. This shows that there will be monetary saving</w:t>
      </w:r>
      <w:r w:rsidR="00040068">
        <w:rPr>
          <w:rFonts w:ascii="Times New Roman" w:hAnsi="Times New Roman" w:cs="Times New Roman"/>
          <w:sz w:val="24"/>
        </w:rPr>
        <w:t>s</w:t>
      </w:r>
      <w:r w:rsidR="003438F3">
        <w:rPr>
          <w:rFonts w:ascii="Times New Roman" w:hAnsi="Times New Roman" w:cs="Times New Roman"/>
          <w:sz w:val="24"/>
        </w:rPr>
        <w:t xml:space="preserve">.  </w:t>
      </w:r>
    </w:p>
    <w:p w:rsidR="00D52280" w:rsidRDefault="00D52280" w:rsidP="00892E60">
      <w:pPr>
        <w:rPr>
          <w:rFonts w:ascii="Times New Roman" w:hAnsi="Times New Roman" w:cs="Times New Roman"/>
          <w:sz w:val="24"/>
        </w:rPr>
      </w:pPr>
    </w:p>
    <w:p w:rsidR="00DA62C6" w:rsidRDefault="00DA62C6" w:rsidP="00892E60">
      <w:pPr>
        <w:rPr>
          <w:rFonts w:ascii="Times New Roman" w:hAnsi="Times New Roman" w:cs="Times New Roman"/>
          <w:sz w:val="24"/>
        </w:rPr>
      </w:pPr>
    </w:p>
    <w:p w:rsidR="00DA62C6" w:rsidRDefault="00DA62C6" w:rsidP="00892E60">
      <w:pPr>
        <w:rPr>
          <w:rFonts w:ascii="Times New Roman" w:hAnsi="Times New Roman" w:cs="Times New Roman"/>
          <w:sz w:val="24"/>
        </w:rPr>
      </w:pPr>
    </w:p>
    <w:p w:rsidR="002A45CF" w:rsidRPr="003D3107" w:rsidRDefault="003D3107" w:rsidP="003D3107">
      <w:pPr>
        <w:tabs>
          <w:tab w:val="left" w:pos="3975"/>
        </w:tabs>
        <w:rPr>
          <w:rFonts w:ascii="Times New Roman" w:hAnsi="Times New Roman" w:cs="Times New Roman"/>
          <w:sz w:val="24"/>
        </w:rPr>
      </w:pPr>
      <w:r>
        <w:rPr>
          <w:rFonts w:ascii="Times New Roman" w:hAnsi="Times New Roman" w:cs="Times New Roman"/>
          <w:sz w:val="24"/>
        </w:rPr>
        <w:tab/>
      </w:r>
    </w:p>
    <w:sectPr w:rsidR="002A45CF" w:rsidRPr="003D3107"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322" w:rsidRDefault="00DA5322" w:rsidP="00E55273">
      <w:pPr>
        <w:spacing w:after="0" w:line="240" w:lineRule="auto"/>
      </w:pPr>
      <w:r>
        <w:separator/>
      </w:r>
    </w:p>
  </w:endnote>
  <w:endnote w:type="continuationSeparator" w:id="0">
    <w:p w:rsidR="00DA5322" w:rsidRDefault="00DA5322"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322" w:rsidRDefault="00DA5322" w:rsidP="00E55273">
      <w:pPr>
        <w:spacing w:after="0" w:line="240" w:lineRule="auto"/>
      </w:pPr>
      <w:r>
        <w:separator/>
      </w:r>
    </w:p>
  </w:footnote>
  <w:footnote w:type="continuationSeparator" w:id="0">
    <w:p w:rsidR="00DA5322" w:rsidRDefault="00DA5322"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C07658">
          <w:rPr>
            <w:noProof/>
          </w:rPr>
          <w:t>2</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C07658">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40068"/>
    <w:rsid w:val="001B5B53"/>
    <w:rsid w:val="002A45CF"/>
    <w:rsid w:val="003409E3"/>
    <w:rsid w:val="003438F3"/>
    <w:rsid w:val="003D3107"/>
    <w:rsid w:val="00455BF9"/>
    <w:rsid w:val="00533941"/>
    <w:rsid w:val="0057417E"/>
    <w:rsid w:val="00616018"/>
    <w:rsid w:val="007043BD"/>
    <w:rsid w:val="007D34F8"/>
    <w:rsid w:val="00892E60"/>
    <w:rsid w:val="00A03056"/>
    <w:rsid w:val="00A27F97"/>
    <w:rsid w:val="00C07658"/>
    <w:rsid w:val="00D52280"/>
    <w:rsid w:val="00DA5322"/>
    <w:rsid w:val="00DA62C6"/>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3</cp:revision>
  <dcterms:created xsi:type="dcterms:W3CDTF">2020-07-10T06:55:00Z</dcterms:created>
  <dcterms:modified xsi:type="dcterms:W3CDTF">2020-07-10T08:30:00Z</dcterms:modified>
</cp:coreProperties>
</file>